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35" w:rsidRDefault="00D431E2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LIBH</w:t>
      </w:r>
      <w:r w:rsidR="00735D00">
        <w:rPr>
          <w:rFonts w:ascii="Palatino" w:hAnsi="Palatino"/>
          <w:b/>
          <w:sz w:val="28"/>
        </w:rPr>
        <w:t xml:space="preserve"> </w:t>
      </w:r>
      <w:r w:rsidR="00584D35">
        <w:rPr>
          <w:rFonts w:ascii="Palatino" w:hAnsi="Palatino"/>
          <w:b/>
          <w:sz w:val="28"/>
        </w:rPr>
        <w:t>BUDGET</w:t>
      </w:r>
      <w:r w:rsidR="00A6165A">
        <w:rPr>
          <w:rFonts w:ascii="Palatino" w:hAnsi="Palatino"/>
          <w:b/>
          <w:sz w:val="28"/>
        </w:rPr>
        <w:t xml:space="preserve"> (Direct Costs)</w:t>
      </w:r>
    </w:p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hAnsi="Palatino"/>
          <w:sz w:val="20"/>
          <w:u w:val="single"/>
        </w:rPr>
      </w:pPr>
      <w:r>
        <w:rPr>
          <w:rFonts w:ascii="Palatino" w:hAnsi="Palatino"/>
          <w:sz w:val="16"/>
        </w:rPr>
        <w:t xml:space="preserve">From </w:t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</w:rPr>
        <w:t xml:space="preserve">  To </w:t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  <w:u w:val="single"/>
        </w:rPr>
        <w:tab/>
      </w:r>
    </w:p>
    <w:tbl>
      <w:tblPr>
        <w:tblW w:w="10710" w:type="dxa"/>
        <w:tblLayout w:type="fixed"/>
        <w:tblLook w:val="0000" w:firstRow="0" w:lastRow="0" w:firstColumn="0" w:lastColumn="0" w:noHBand="0" w:noVBand="0"/>
      </w:tblPr>
      <w:tblGrid>
        <w:gridCol w:w="5850"/>
        <w:gridCol w:w="990"/>
        <w:gridCol w:w="944"/>
        <w:gridCol w:w="1666"/>
        <w:gridCol w:w="1260"/>
      </w:tblGrid>
      <w:tr w:rsidR="00584D35" w:rsidTr="00222D71">
        <w:trPr>
          <w:trHeight w:val="279"/>
        </w:trPr>
        <w:tc>
          <w:tcPr>
            <w:tcW w:w="585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47159E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PI and Co-Sponsor Name&amp; Title</w:t>
            </w:r>
            <w:r w:rsidR="0047159E">
              <w:rPr>
                <w:rFonts w:ascii="Palatino" w:hAnsi="Palatino"/>
                <w:b/>
                <w:sz w:val="16"/>
              </w:rPr>
              <w:t xml:space="preserve"> </w:t>
            </w:r>
          </w:p>
        </w:tc>
        <w:tc>
          <w:tcPr>
            <w:tcW w:w="99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A6165A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% </w:t>
            </w:r>
            <w:r w:rsidR="00A6165A">
              <w:rPr>
                <w:rFonts w:ascii="Palatino" w:hAnsi="Palatino"/>
                <w:b/>
                <w:sz w:val="16"/>
              </w:rPr>
              <w:t>Effort</w:t>
            </w:r>
          </w:p>
        </w:tc>
        <w:tc>
          <w:tcPr>
            <w:tcW w:w="944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Salary</w:t>
            </w:r>
          </w:p>
        </w:tc>
        <w:tc>
          <w:tcPr>
            <w:tcW w:w="1666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Fringe Benefits</w:t>
            </w:r>
            <w:r w:rsidR="000A4EF4">
              <w:rPr>
                <w:rFonts w:ascii="Palatino" w:hAnsi="Palatino"/>
                <w:b/>
                <w:sz w:val="16"/>
              </w:rPr>
              <w:t>*</w:t>
            </w:r>
          </w:p>
        </w:tc>
        <w:tc>
          <w:tcPr>
            <w:tcW w:w="126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</w:t>
            </w:r>
          </w:p>
        </w:tc>
      </w:tr>
      <w:tr w:rsidR="00584D35" w:rsidTr="00222D71">
        <w:trPr>
          <w:trHeight w:val="45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</w:tr>
      <w:tr w:rsidR="00584D35" w:rsidTr="00222D71">
        <w:trPr>
          <w:trHeight w:val="44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0A4EF4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  <w:tc>
          <w:tcPr>
            <w:tcW w:w="16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84D35" w:rsidRPr="00222D71" w:rsidRDefault="00584D35" w:rsidP="00B1483C">
            <w:pPr>
              <w:rPr>
                <w:rFonts w:ascii="Palatino" w:hAnsi="Palatino"/>
                <w:color w:val="FF0000"/>
                <w:sz w:val="16"/>
              </w:rPr>
            </w:pPr>
          </w:p>
        </w:tc>
      </w:tr>
      <w:tr w:rsidR="00584D35" w:rsidTr="00222D71">
        <w:trPr>
          <w:trHeight w:val="86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Pr="00065DBD" w:rsidRDefault="00584D35" w:rsidP="00B1483C">
            <w:pPr>
              <w:rPr>
                <w:rFonts w:ascii="Palatino" w:hAnsi="Palatino"/>
                <w:sz w:val="16"/>
              </w:rPr>
            </w:pPr>
            <w:r w:rsidRPr="00065DBD">
              <w:rPr>
                <w:rFonts w:ascii="Palatino" w:hAnsi="Palatino"/>
                <w:b/>
                <w:sz w:val="16"/>
              </w:rPr>
              <w:t>OTHER PERSONNEL</w:t>
            </w:r>
            <w:r w:rsidRPr="00065DBD">
              <w:rPr>
                <w:rFonts w:ascii="Palatino" w:hAnsi="Palatino"/>
                <w:sz w:val="16"/>
              </w:rPr>
              <w:t>:  (List number in brackets)</w:t>
            </w:r>
          </w:p>
          <w:p w:rsidR="00584D35" w:rsidRDefault="00584D35" w:rsidP="0047159E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(    )  Postdoctoral Associates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222D71">
        <w:trPr>
          <w:trHeight w:val="60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47159E" w:rsidP="0047159E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(    )  Graduate Students </w:t>
            </w:r>
            <w:r w:rsidR="00584D35">
              <w:rPr>
                <w:rFonts w:ascii="Palatino" w:hAnsi="Palatino"/>
                <w:sz w:val="16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222D71">
        <w:trPr>
          <w:trHeight w:val="79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    ) Other (Specify)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222D71">
        <w:trPr>
          <w:trHeight w:val="44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Subtotal "Other Personnel"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66" w:type="dxa"/>
            <w:tcBorders>
              <w:top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71665" w:rsidP="00571665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(a)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0A4EF4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A4EF4" w:rsidRDefault="000A4EF4" w:rsidP="000A4EF4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EQUIPMENT</w:t>
            </w:r>
            <w:r>
              <w:rPr>
                <w:rFonts w:ascii="Palatino" w:hAnsi="Palatino"/>
                <w:sz w:val="16"/>
              </w:rPr>
              <w:t>:  (Itemize - unit value of $5000 or more. Must have prior approval)</w:t>
            </w:r>
          </w:p>
          <w:p w:rsidR="000A4EF4" w:rsidRPr="000A4EF4" w:rsidRDefault="000A4EF4" w:rsidP="000A4EF4">
            <w:pPr>
              <w:jc w:val="right"/>
              <w:rPr>
                <w:rFonts w:ascii="Palatino" w:hAnsi="Palatino"/>
                <w:sz w:val="16"/>
              </w:rPr>
            </w:pPr>
            <w:r w:rsidRPr="000A4EF4">
              <w:rPr>
                <w:rFonts w:ascii="Palatino" w:hAnsi="Palatino"/>
                <w:sz w:val="16"/>
              </w:rPr>
              <w:t>(b)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EF4" w:rsidRDefault="000A4EF4" w:rsidP="00B1483C">
            <w:pPr>
              <w:rPr>
                <w:rFonts w:ascii="Palatino" w:hAnsi="Palatino"/>
                <w:sz w:val="16"/>
              </w:rPr>
            </w:pPr>
          </w:p>
        </w:tc>
      </w:tr>
      <w:tr w:rsidR="00222D71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Default="00222D71" w:rsidP="000A4EF4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ANIMAL RESEARCH</w:t>
            </w:r>
            <w:r>
              <w:rPr>
                <w:rFonts w:ascii="Palatino" w:hAnsi="Palatino"/>
                <w:sz w:val="16"/>
              </w:rPr>
              <w:t>: (Include description, purchase price and maintenance)</w:t>
            </w:r>
          </w:p>
          <w:p w:rsidR="00222D71" w:rsidRDefault="00222D71" w:rsidP="00571665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</w:t>
            </w:r>
            <w:r w:rsidR="000A4EF4">
              <w:rPr>
                <w:rFonts w:ascii="Palatino" w:hAnsi="Palatino"/>
                <w:sz w:val="16"/>
              </w:rPr>
              <w:t>(c</w:t>
            </w:r>
            <w:r w:rsidR="00571665"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rPr>
                <w:rFonts w:ascii="Palatino" w:hAnsi="Palatino"/>
                <w:sz w:val="16"/>
              </w:rPr>
            </w:pPr>
          </w:p>
        </w:tc>
      </w:tr>
      <w:tr w:rsidR="00222D71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Default="00222D71" w:rsidP="00584D35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SUPPLIES</w:t>
            </w:r>
            <w:r>
              <w:rPr>
                <w:rFonts w:ascii="Palatino" w:hAnsi="Palatino"/>
                <w:sz w:val="16"/>
              </w:rPr>
              <w:t xml:space="preserve">: (Itemize by category. Computers must have prior approval and must be directly relevant to this project)                     </w:t>
            </w:r>
          </w:p>
          <w:p w:rsidR="00222D71" w:rsidRDefault="00222D71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0A4EF4">
              <w:rPr>
                <w:rFonts w:ascii="Palatino" w:hAnsi="Palatino"/>
                <w:sz w:val="16"/>
              </w:rPr>
              <w:t xml:space="preserve">                              (d</w:t>
            </w:r>
            <w:r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rPr>
                <w:rFonts w:ascii="Palatino" w:hAnsi="Palatino"/>
                <w:sz w:val="16"/>
              </w:rPr>
            </w:pPr>
          </w:p>
        </w:tc>
      </w:tr>
      <w:tr w:rsidR="00222D71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Default="00222D71" w:rsidP="000A4EF4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OTHER EXPENSES</w:t>
            </w:r>
            <w:r>
              <w:rPr>
                <w:rFonts w:ascii="Palatino" w:hAnsi="Palatino"/>
                <w:sz w:val="16"/>
              </w:rPr>
              <w:t>: (Itemize by category)</w:t>
            </w:r>
          </w:p>
          <w:p w:rsidR="00222D71" w:rsidRDefault="000A4EF4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(e</w:t>
            </w:r>
            <w:r w:rsidR="00222D71"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222D71" w:rsidRDefault="00222D71" w:rsidP="00B1483C">
            <w:pPr>
              <w:rPr>
                <w:rFonts w:ascii="Palatino" w:hAnsi="Palatino"/>
                <w:sz w:val="16"/>
              </w:rPr>
            </w:pPr>
          </w:p>
        </w:tc>
      </w:tr>
      <w:tr w:rsidR="00222D71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Pr="00727F48" w:rsidRDefault="00222D71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TUITION </w:t>
            </w:r>
            <w:r w:rsidRPr="000A4EF4">
              <w:rPr>
                <w:rFonts w:ascii="Palatino" w:hAnsi="Palatino"/>
                <w:sz w:val="16"/>
              </w:rPr>
              <w:t xml:space="preserve">(Required for all </w:t>
            </w:r>
            <w:r w:rsidR="00A6165A" w:rsidRPr="000A4EF4">
              <w:rPr>
                <w:rFonts w:ascii="Palatino" w:hAnsi="Palatino"/>
                <w:sz w:val="16"/>
              </w:rPr>
              <w:t xml:space="preserve">SBU applications with </w:t>
            </w:r>
            <w:r w:rsidRPr="000A4EF4">
              <w:rPr>
                <w:rFonts w:ascii="Palatino" w:hAnsi="Palatino"/>
                <w:sz w:val="16"/>
              </w:rPr>
              <w:t>graduate students on this project; for 20</w:t>
            </w:r>
            <w:r w:rsidR="00735D00" w:rsidRPr="000A4EF4">
              <w:rPr>
                <w:rFonts w:ascii="Palatino" w:hAnsi="Palatino"/>
                <w:sz w:val="16"/>
              </w:rPr>
              <w:t>15-16 this is $2094 per semester or $4188</w:t>
            </w:r>
            <w:r w:rsidRPr="000A4EF4">
              <w:rPr>
                <w:rFonts w:ascii="Palatino" w:hAnsi="Palatino"/>
                <w:sz w:val="16"/>
              </w:rPr>
              <w:t xml:space="preserve"> for year)</w:t>
            </w:r>
          </w:p>
          <w:p w:rsidR="00222D71" w:rsidRDefault="00571665" w:rsidP="00571665">
            <w:pPr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</w:t>
            </w:r>
            <w:r w:rsidR="000A4EF4">
              <w:rPr>
                <w:rFonts w:ascii="Palatino" w:hAnsi="Palatino"/>
                <w:sz w:val="16"/>
              </w:rPr>
              <w:t xml:space="preserve">                              (f</w:t>
            </w:r>
            <w:r w:rsidR="00222D71"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rPr>
                <w:rFonts w:ascii="Palatino" w:hAnsi="Palatino"/>
                <w:sz w:val="16"/>
              </w:rPr>
            </w:pPr>
          </w:p>
        </w:tc>
      </w:tr>
      <w:tr w:rsidR="00222D71" w:rsidTr="000A4EF4">
        <w:trPr>
          <w:trHeight w:hRule="exact" w:val="864"/>
        </w:trPr>
        <w:tc>
          <w:tcPr>
            <w:tcW w:w="94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 COSTS</w:t>
            </w:r>
            <w:r w:rsidR="000A4EF4">
              <w:rPr>
                <w:rFonts w:ascii="Palatino" w:hAnsi="Palatino"/>
                <w:sz w:val="16"/>
              </w:rPr>
              <w:t xml:space="preserve"> (add a - f</w:t>
            </w:r>
            <w:r>
              <w:rPr>
                <w:rFonts w:ascii="Palatino" w:hAnsi="Palatino"/>
                <w:sz w:val="16"/>
              </w:rPr>
              <w:t>)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D71" w:rsidRDefault="00222D71" w:rsidP="00B1483C">
            <w:pPr>
              <w:rPr>
                <w:rFonts w:ascii="Palatino" w:hAnsi="Palatino"/>
                <w:sz w:val="16"/>
              </w:rPr>
            </w:pPr>
          </w:p>
        </w:tc>
      </w:tr>
    </w:tbl>
    <w:p w:rsidR="00584D35" w:rsidRDefault="000A4EF4" w:rsidP="00584D35">
      <w:pPr>
        <w:rPr>
          <w:rFonts w:ascii="Palatino" w:hAnsi="Palatino"/>
          <w:sz w:val="16"/>
        </w:rPr>
      </w:pPr>
      <w:r>
        <w:rPr>
          <w:rFonts w:ascii="Palatino" w:hAnsi="Palatino"/>
          <w:sz w:val="16"/>
        </w:rPr>
        <w:t>*</w:t>
      </w:r>
      <w:r w:rsidRPr="000A4EF4">
        <w:rPr>
          <w:rFonts w:ascii="Palatino" w:hAnsi="Palatino"/>
          <w:sz w:val="16"/>
        </w:rPr>
        <w:t xml:space="preserve"> </w:t>
      </w:r>
      <w:r>
        <w:rPr>
          <w:rFonts w:ascii="Palatino" w:hAnsi="Palatino"/>
          <w:sz w:val="16"/>
        </w:rPr>
        <w:t>Use appropriate fringe benefit rate per your host institution</w:t>
      </w:r>
    </w:p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hAnsi="Palatino"/>
          <w:sz w:val="20"/>
          <w:u w:val="single"/>
        </w:rPr>
      </w:pPr>
      <w:r>
        <w:rPr>
          <w:rFonts w:ascii="Palatino" w:hAnsi="Palatino"/>
          <w:sz w:val="16"/>
        </w:rPr>
        <w:br w:type="page"/>
      </w:r>
      <w:bookmarkStart w:id="0" w:name="_GoBack"/>
      <w:bookmarkEnd w:id="0"/>
    </w:p>
    <w:p w:rsidR="00584D35" w:rsidRP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jc w:val="center"/>
        <w:rPr>
          <w:rFonts w:ascii="Palatino" w:hAnsi="Palatino"/>
          <w:sz w:val="20"/>
        </w:rPr>
      </w:pPr>
      <w:r>
        <w:rPr>
          <w:rFonts w:ascii="Palatino" w:hAnsi="Palatino"/>
          <w:b/>
          <w:sz w:val="28"/>
        </w:rPr>
        <w:lastRenderedPageBreak/>
        <w:t>COMPANY CONTRIBUTION BUDGET</w:t>
      </w:r>
    </w:p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hAnsi="Palatino"/>
          <w:sz w:val="16"/>
          <w:u w:val="single"/>
        </w:rPr>
      </w:pPr>
      <w:r>
        <w:rPr>
          <w:rFonts w:ascii="Palatino" w:hAnsi="Palatino"/>
          <w:sz w:val="16"/>
        </w:rPr>
        <w:tab/>
      </w:r>
      <w:r>
        <w:rPr>
          <w:rFonts w:ascii="Palatino" w:hAnsi="Palatino"/>
          <w:sz w:val="16"/>
        </w:rPr>
        <w:tab/>
      </w:r>
      <w:r>
        <w:rPr>
          <w:rFonts w:ascii="Palatino" w:hAnsi="Palatino"/>
          <w:sz w:val="16"/>
        </w:rPr>
        <w:tab/>
      </w:r>
      <w:r>
        <w:rPr>
          <w:rFonts w:ascii="Palatino" w:hAnsi="Palatino"/>
          <w:sz w:val="16"/>
        </w:rPr>
        <w:tab/>
        <w:t xml:space="preserve">          From </w:t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</w:rPr>
        <w:t xml:space="preserve">  To  </w:t>
      </w:r>
      <w:r>
        <w:rPr>
          <w:rFonts w:ascii="Palatino" w:hAnsi="Palatino"/>
          <w:sz w:val="16"/>
          <w:u w:val="single"/>
        </w:rPr>
        <w:tab/>
      </w:r>
      <w:r>
        <w:rPr>
          <w:rFonts w:ascii="Palatino" w:hAnsi="Palatino"/>
          <w:sz w:val="16"/>
          <w:u w:val="single"/>
        </w:rPr>
        <w:tab/>
      </w:r>
    </w:p>
    <w:p w:rsidR="00584D35" w:rsidRDefault="00584D35" w:rsidP="00584D35">
      <w:pPr>
        <w:widowControl w:val="0"/>
        <w:tabs>
          <w:tab w:val="left" w:pos="720"/>
          <w:tab w:val="left" w:pos="1440"/>
          <w:tab w:val="left" w:pos="2480"/>
          <w:tab w:val="left" w:pos="2880"/>
        </w:tabs>
        <w:rPr>
          <w:rFonts w:ascii="Palatino" w:hAnsi="Palatino"/>
          <w:sz w:val="16"/>
          <w:u w:val="single"/>
        </w:rPr>
      </w:pPr>
    </w:p>
    <w:tbl>
      <w:tblPr>
        <w:tblW w:w="0" w:type="auto"/>
        <w:tblInd w:w="14" w:type="dxa"/>
        <w:tblLayout w:type="fixed"/>
        <w:tblLook w:val="0000" w:firstRow="0" w:lastRow="0" w:firstColumn="0" w:lastColumn="0" w:noHBand="0" w:noVBand="0"/>
      </w:tblPr>
      <w:tblGrid>
        <w:gridCol w:w="5850"/>
        <w:gridCol w:w="990"/>
        <w:gridCol w:w="944"/>
        <w:gridCol w:w="1670"/>
        <w:gridCol w:w="1264"/>
      </w:tblGrid>
      <w:tr w:rsidR="00584D35" w:rsidTr="00B1483C">
        <w:tc>
          <w:tcPr>
            <w:tcW w:w="5850" w:type="dxa"/>
          </w:tcPr>
          <w:p w:rsidR="00584D35" w:rsidRDefault="00584D35" w:rsidP="0047159E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  </w:t>
            </w:r>
            <w:r w:rsidR="00571665">
              <w:rPr>
                <w:rFonts w:ascii="Palatino" w:hAnsi="Palatino"/>
                <w:b/>
                <w:sz w:val="16"/>
              </w:rPr>
              <w:t>PI and Co-Sponsor Name&amp; Title</w:t>
            </w:r>
          </w:p>
        </w:tc>
        <w:tc>
          <w:tcPr>
            <w:tcW w:w="990" w:type="dxa"/>
          </w:tcPr>
          <w:p w:rsidR="00584D35" w:rsidRDefault="00584D35" w:rsidP="00963FE2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%</w:t>
            </w:r>
            <w:r w:rsidR="00963FE2">
              <w:rPr>
                <w:rFonts w:ascii="Palatino" w:hAnsi="Palatino"/>
                <w:b/>
                <w:sz w:val="16"/>
              </w:rPr>
              <w:t xml:space="preserve"> Effort</w:t>
            </w:r>
          </w:p>
        </w:tc>
        <w:tc>
          <w:tcPr>
            <w:tcW w:w="944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Salary</w:t>
            </w:r>
          </w:p>
        </w:tc>
        <w:tc>
          <w:tcPr>
            <w:tcW w:w="1670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Fringe Benefits</w:t>
            </w:r>
            <w:r w:rsidR="000A4EF4">
              <w:rPr>
                <w:rFonts w:ascii="Palatino" w:hAnsi="Palatino"/>
                <w:b/>
                <w:sz w:val="16"/>
              </w:rPr>
              <w:t>*</w:t>
            </w:r>
          </w:p>
        </w:tc>
        <w:tc>
          <w:tcPr>
            <w:tcW w:w="1264" w:type="dxa"/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</w:t>
            </w:r>
          </w:p>
        </w:tc>
      </w:tr>
      <w:tr w:rsidR="00584D35" w:rsidTr="00222D71">
        <w:trPr>
          <w:trHeight w:val="450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222D71">
        <w:trPr>
          <w:trHeight w:val="441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C76294">
        <w:trPr>
          <w:trHeight w:val="576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OTHER PERSONNEL</w:t>
            </w:r>
            <w:r>
              <w:rPr>
                <w:rFonts w:ascii="Palatino" w:hAnsi="Palatino"/>
                <w:sz w:val="16"/>
              </w:rPr>
              <w:t>:  (List number in brackets)</w:t>
            </w:r>
          </w:p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    )  Postdoctoral Associates (fringe benefits = current rate)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C76294">
        <w:trPr>
          <w:trHeight w:hRule="exact" w:val="288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    )  Graduate Students (fringe benefits =  current rate)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C76294">
        <w:trPr>
          <w:trHeight w:hRule="exact" w:val="576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    )  Other (Specify personnel; Please note that company personnel costs cannot be considered in matching funds.)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C76294">
        <w:trPr>
          <w:trHeight w:hRule="exact" w:val="288"/>
        </w:trPr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Subtotal “Personnel"</w:t>
            </w:r>
          </w:p>
        </w:tc>
        <w:tc>
          <w:tcPr>
            <w:tcW w:w="990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944" w:type="dxa"/>
            <w:tcBorders>
              <w:top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  <w:tc>
          <w:tcPr>
            <w:tcW w:w="1670" w:type="dxa"/>
            <w:tcBorders>
              <w:top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(a)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C76294">
        <w:trPr>
          <w:trHeight w:val="864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EQUIPMENT</w:t>
            </w:r>
            <w:r>
              <w:rPr>
                <w:rFonts w:ascii="Palatino" w:hAnsi="Palatino"/>
                <w:sz w:val="16"/>
              </w:rPr>
              <w:t>:  (Itemize - unit value of $5000 or more. Must have prior approval)</w:t>
            </w: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(b)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C76294">
        <w:trPr>
          <w:trHeight w:val="864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C76294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ANIMAL RESEARCH</w:t>
            </w:r>
            <w:r>
              <w:rPr>
                <w:rFonts w:ascii="Palatino" w:hAnsi="Palatino"/>
                <w:sz w:val="16"/>
              </w:rPr>
              <w:t>: (Include description, purchase price and maintenance)</w:t>
            </w: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(c)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C76294">
        <w:trPr>
          <w:trHeight w:val="864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SUPPLIES</w:t>
            </w:r>
            <w:r>
              <w:rPr>
                <w:rFonts w:ascii="Palatino" w:hAnsi="Palatino"/>
                <w:sz w:val="16"/>
              </w:rPr>
              <w:t>: (Itemize by category. Computers must have approval)</w:t>
            </w: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(d)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C76294">
        <w:trPr>
          <w:trHeight w:hRule="exact" w:val="576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OTHER EXPENSES</w:t>
            </w:r>
            <w:r>
              <w:rPr>
                <w:rFonts w:ascii="Palatino" w:hAnsi="Palatino"/>
                <w:sz w:val="16"/>
              </w:rPr>
              <w:t>: (Itemize by category)</w:t>
            </w:r>
          </w:p>
          <w:p w:rsidR="00584D35" w:rsidRDefault="00584D35" w:rsidP="00B1483C">
            <w:pPr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(e)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tabs>
                <w:tab w:val="left" w:pos="838"/>
              </w:tabs>
              <w:rPr>
                <w:rFonts w:ascii="Palatino" w:hAnsi="Palatino"/>
                <w:sz w:val="16"/>
              </w:rPr>
            </w:pPr>
          </w:p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                            </w:t>
            </w:r>
          </w:p>
        </w:tc>
      </w:tr>
      <w:tr w:rsidR="00584D35" w:rsidTr="00C76294">
        <w:trPr>
          <w:trHeight w:val="864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Pr="00727F48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TUITION </w:t>
            </w:r>
            <w:r w:rsidRPr="000A4EF4">
              <w:rPr>
                <w:rFonts w:ascii="Palatino" w:hAnsi="Palatino"/>
                <w:sz w:val="16"/>
              </w:rPr>
              <w:t xml:space="preserve">(Required for all </w:t>
            </w:r>
            <w:r w:rsidR="00963FE2" w:rsidRPr="000A4EF4">
              <w:rPr>
                <w:rFonts w:ascii="Palatino" w:hAnsi="Palatino"/>
                <w:sz w:val="16"/>
              </w:rPr>
              <w:t xml:space="preserve">SBU applications with </w:t>
            </w:r>
            <w:r w:rsidRPr="000A4EF4">
              <w:rPr>
                <w:rFonts w:ascii="Palatino" w:hAnsi="Palatino"/>
                <w:sz w:val="16"/>
              </w:rPr>
              <w:t>graduate students on this p</w:t>
            </w:r>
            <w:r w:rsidR="0047159E" w:rsidRPr="000A4EF4">
              <w:rPr>
                <w:rFonts w:ascii="Palatino" w:hAnsi="Palatino"/>
                <w:sz w:val="16"/>
              </w:rPr>
              <w:t>roject; for 2015-16</w:t>
            </w:r>
            <w:r w:rsidR="00735D00" w:rsidRPr="000A4EF4">
              <w:rPr>
                <w:rFonts w:ascii="Palatino" w:hAnsi="Palatino"/>
                <w:sz w:val="16"/>
              </w:rPr>
              <w:t xml:space="preserve"> this is $2094 per semester or $4188</w:t>
            </w:r>
            <w:r w:rsidRPr="000A4EF4">
              <w:rPr>
                <w:rFonts w:ascii="Palatino" w:hAnsi="Palatino"/>
                <w:sz w:val="16"/>
              </w:rPr>
              <w:t xml:space="preserve"> for year)</w:t>
            </w:r>
          </w:p>
          <w:p w:rsidR="00584D35" w:rsidRPr="00C128A2" w:rsidRDefault="00584D35" w:rsidP="00B1483C">
            <w:pPr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 xml:space="preserve"> </w:t>
            </w:r>
            <w:r>
              <w:rPr>
                <w:rFonts w:ascii="Palatino" w:hAnsi="Palatino"/>
                <w:sz w:val="16"/>
              </w:rPr>
              <w:t>(f)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</w:p>
        </w:tc>
      </w:tr>
      <w:tr w:rsidR="00584D35" w:rsidTr="00C76294">
        <w:trPr>
          <w:trHeight w:val="864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b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 DIRECT COSTS</w:t>
            </w:r>
            <w:r w:rsidR="00CD0A2F">
              <w:rPr>
                <w:rFonts w:ascii="Palatino" w:hAnsi="Palatino"/>
                <w:sz w:val="16"/>
              </w:rPr>
              <w:t xml:space="preserve"> (add a-f) </w:t>
            </w: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 xml:space="preserve"> (g)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C76294">
        <w:trPr>
          <w:trHeight w:val="864"/>
        </w:trPr>
        <w:tc>
          <w:tcPr>
            <w:tcW w:w="94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INDIRECT COSTS</w:t>
            </w:r>
            <w:r>
              <w:rPr>
                <w:rFonts w:ascii="Palatino" w:hAnsi="Palatino"/>
                <w:sz w:val="16"/>
              </w:rPr>
              <w:t xml:space="preserve">:  15% of Total Direct Costs </w:t>
            </w:r>
          </w:p>
          <w:p w:rsidR="00584D35" w:rsidRDefault="00584D35" w:rsidP="00B1483C">
            <w:pPr>
              <w:tabs>
                <w:tab w:val="left" w:pos="838"/>
              </w:tabs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(h)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  <w:tr w:rsidR="00584D35" w:rsidTr="00C76294">
        <w:trPr>
          <w:cantSplit/>
          <w:trHeight w:val="864"/>
        </w:trPr>
        <w:tc>
          <w:tcPr>
            <w:tcW w:w="9454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b/>
                <w:sz w:val="16"/>
              </w:rPr>
              <w:t>TOTAL COSTS</w:t>
            </w:r>
            <w:r>
              <w:rPr>
                <w:rFonts w:ascii="Palatino" w:hAnsi="Palatino"/>
                <w:sz w:val="16"/>
              </w:rPr>
              <w:t xml:space="preserve"> </w:t>
            </w:r>
          </w:p>
          <w:p w:rsidR="00584D35" w:rsidRDefault="00584D35" w:rsidP="00B1483C">
            <w:pPr>
              <w:jc w:val="right"/>
              <w:rPr>
                <w:rFonts w:ascii="Palatino" w:hAnsi="Palatino"/>
                <w:sz w:val="16"/>
              </w:rPr>
            </w:pPr>
            <w:r>
              <w:rPr>
                <w:rFonts w:ascii="Palatino" w:hAnsi="Palatino"/>
                <w:sz w:val="16"/>
              </w:rPr>
              <w:t>(add g+ h)</w:t>
            </w:r>
          </w:p>
        </w:tc>
        <w:tc>
          <w:tcPr>
            <w:tcW w:w="126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4D35" w:rsidRDefault="00584D35" w:rsidP="00B1483C">
            <w:pPr>
              <w:rPr>
                <w:rFonts w:ascii="Palatino" w:hAnsi="Palatino"/>
                <w:sz w:val="16"/>
              </w:rPr>
            </w:pPr>
          </w:p>
        </w:tc>
      </w:tr>
    </w:tbl>
    <w:p w:rsidR="00030563" w:rsidRDefault="000A4EF4">
      <w:r>
        <w:t>*</w:t>
      </w:r>
      <w:r w:rsidRPr="000A4EF4">
        <w:rPr>
          <w:rFonts w:ascii="Palatino" w:hAnsi="Palatino"/>
          <w:sz w:val="16"/>
        </w:rPr>
        <w:t xml:space="preserve"> </w:t>
      </w:r>
      <w:r>
        <w:rPr>
          <w:rFonts w:ascii="Palatino" w:hAnsi="Palatino"/>
          <w:sz w:val="16"/>
        </w:rPr>
        <w:t>Use appropriate fringe benefit rate per your host institution</w:t>
      </w:r>
    </w:p>
    <w:sectPr w:rsidR="00030563" w:rsidSect="00D431E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871" w:rsidRDefault="00672871" w:rsidP="00635671">
      <w:pPr>
        <w:spacing w:after="0" w:line="240" w:lineRule="auto"/>
      </w:pPr>
      <w:r>
        <w:separator/>
      </w:r>
    </w:p>
  </w:endnote>
  <w:endnote w:type="continuationSeparator" w:id="0">
    <w:p w:rsidR="00672871" w:rsidRDefault="00672871" w:rsidP="0063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671" w:rsidRDefault="00635671">
    <w:pPr>
      <w:pStyle w:val="Footer"/>
    </w:pPr>
    <w:r>
      <w:t xml:space="preserve">Rev </w:t>
    </w:r>
    <w:r w:rsidR="0047159E">
      <w:t>05/25</w:t>
    </w:r>
    <w:r w:rsidR="00612DDC">
      <w:t>/2015LL</w:t>
    </w:r>
    <w:r w:rsidR="00612DDC">
      <w:tab/>
    </w:r>
  </w:p>
  <w:p w:rsidR="00635671" w:rsidRDefault="00635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871" w:rsidRDefault="00672871" w:rsidP="00635671">
      <w:pPr>
        <w:spacing w:after="0" w:line="240" w:lineRule="auto"/>
      </w:pPr>
      <w:r>
        <w:separator/>
      </w:r>
    </w:p>
  </w:footnote>
  <w:footnote w:type="continuationSeparator" w:id="0">
    <w:p w:rsidR="00672871" w:rsidRDefault="00672871" w:rsidP="00635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35"/>
    <w:rsid w:val="000A4EF4"/>
    <w:rsid w:val="00222D71"/>
    <w:rsid w:val="003A1BC6"/>
    <w:rsid w:val="0047159E"/>
    <w:rsid w:val="00480283"/>
    <w:rsid w:val="00571665"/>
    <w:rsid w:val="00584D35"/>
    <w:rsid w:val="00612DDC"/>
    <w:rsid w:val="00635671"/>
    <w:rsid w:val="006364D9"/>
    <w:rsid w:val="00672871"/>
    <w:rsid w:val="00735D00"/>
    <w:rsid w:val="00751E2F"/>
    <w:rsid w:val="00963FE2"/>
    <w:rsid w:val="00A6165A"/>
    <w:rsid w:val="00B63AE9"/>
    <w:rsid w:val="00B77F8A"/>
    <w:rsid w:val="00C76294"/>
    <w:rsid w:val="00CA4E05"/>
    <w:rsid w:val="00CD0A2F"/>
    <w:rsid w:val="00D431E2"/>
    <w:rsid w:val="00DB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AE145A-EFDC-40EE-A990-C56B67134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71"/>
  </w:style>
  <w:style w:type="paragraph" w:styleId="Footer">
    <w:name w:val="footer"/>
    <w:basedOn w:val="Normal"/>
    <w:link w:val="FooterChar"/>
    <w:uiPriority w:val="99"/>
    <w:unhideWhenUsed/>
    <w:rsid w:val="006356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71"/>
  </w:style>
  <w:style w:type="paragraph" w:styleId="BalloonText">
    <w:name w:val="Balloon Text"/>
    <w:basedOn w:val="Normal"/>
    <w:link w:val="BalloonTextChar"/>
    <w:uiPriority w:val="99"/>
    <w:semiHidden/>
    <w:unhideWhenUsed/>
    <w:rsid w:val="00A6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5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3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F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Fabel</dc:creator>
  <cp:lastModifiedBy>Li Liu</cp:lastModifiedBy>
  <cp:revision>5</cp:revision>
  <cp:lastPrinted>2015-05-22T18:52:00Z</cp:lastPrinted>
  <dcterms:created xsi:type="dcterms:W3CDTF">2015-05-25T15:14:00Z</dcterms:created>
  <dcterms:modified xsi:type="dcterms:W3CDTF">2015-05-26T20:09:00Z</dcterms:modified>
</cp:coreProperties>
</file>